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C4821" w14:textId="77777777" w:rsidR="00E378BA" w:rsidRPr="005637C5" w:rsidRDefault="00E378BA" w:rsidP="00E378BA">
      <w:pPr>
        <w:rPr>
          <w:rFonts w:ascii="Times New Roman" w:hAnsi="Times New Roman" w:cs="Times New Roman"/>
          <w:b/>
          <w:bCs/>
        </w:rPr>
      </w:pPr>
      <w:r w:rsidRPr="005637C5">
        <w:rPr>
          <w:rFonts w:ascii="Times New Roman" w:hAnsi="Times New Roman" w:cs="Times New Roman"/>
          <w:b/>
          <w:bCs/>
        </w:rPr>
        <w:t>Interview with Larry McKinnon</w:t>
      </w:r>
    </w:p>
    <w:p w14:paraId="23C7FD1F" w14:textId="77777777" w:rsidR="00E378BA" w:rsidRPr="005637C5" w:rsidRDefault="00E378BA" w:rsidP="00E378BA">
      <w:pPr>
        <w:rPr>
          <w:rFonts w:ascii="Times New Roman" w:hAnsi="Times New Roman" w:cs="Times New Roman"/>
        </w:rPr>
      </w:pPr>
      <w:r w:rsidRPr="005637C5">
        <w:rPr>
          <w:rFonts w:ascii="Times New Roman" w:hAnsi="Times New Roman" w:cs="Times New Roman"/>
        </w:rPr>
        <w:t>Public Information Officer, USF Division of Public Safety</w:t>
      </w:r>
    </w:p>
    <w:p w14:paraId="4A464DA7" w14:textId="77777777" w:rsidR="00E378BA" w:rsidRPr="005637C5" w:rsidRDefault="00E378BA" w:rsidP="00E378BA">
      <w:pPr>
        <w:rPr>
          <w:rFonts w:ascii="Times New Roman" w:hAnsi="Times New Roman" w:cs="Times New Roman"/>
        </w:rPr>
      </w:pPr>
      <w:r w:rsidRPr="005637C5">
        <w:rPr>
          <w:rFonts w:ascii="Times New Roman" w:hAnsi="Times New Roman" w:cs="Times New Roman"/>
        </w:rPr>
        <w:t>Interview format: Email</w:t>
      </w:r>
    </w:p>
    <w:p w14:paraId="061DCCC6" w14:textId="674E6165" w:rsidR="00E378BA" w:rsidRPr="005637C5" w:rsidRDefault="00E378BA" w:rsidP="00E378BA">
      <w:pPr>
        <w:rPr>
          <w:rFonts w:ascii="Times New Roman" w:hAnsi="Times New Roman" w:cs="Times New Roman"/>
        </w:rPr>
      </w:pPr>
      <w:r w:rsidRPr="005637C5">
        <w:rPr>
          <w:rFonts w:ascii="Times New Roman" w:hAnsi="Times New Roman" w:cs="Times New Roman"/>
        </w:rPr>
        <w:t xml:space="preserve">Interviewer: </w:t>
      </w:r>
      <w:r w:rsidRPr="005637C5">
        <w:rPr>
          <w:rFonts w:ascii="Times New Roman" w:hAnsi="Times New Roman" w:cs="Times New Roman"/>
        </w:rPr>
        <w:t>Jake Abrams</w:t>
      </w:r>
    </w:p>
    <w:p w14:paraId="404577E2" w14:textId="73E7EACF" w:rsidR="00E378BA" w:rsidRPr="005637C5" w:rsidRDefault="00E378BA" w:rsidP="00E378BA">
      <w:pPr>
        <w:rPr>
          <w:rFonts w:ascii="Times New Roman" w:hAnsi="Times New Roman" w:cs="Times New Roman"/>
        </w:rPr>
      </w:pPr>
      <w:r w:rsidRPr="005637C5">
        <w:rPr>
          <w:rFonts w:ascii="Times New Roman" w:hAnsi="Times New Roman" w:cs="Times New Roman"/>
        </w:rPr>
        <w:t xml:space="preserve">Date: </w:t>
      </w:r>
      <w:r w:rsidRPr="005637C5">
        <w:rPr>
          <w:rFonts w:ascii="Times New Roman" w:hAnsi="Times New Roman" w:cs="Times New Roman"/>
        </w:rPr>
        <w:t>10/06/26 – 10/10/26</w:t>
      </w:r>
    </w:p>
    <w:p w14:paraId="1029D705" w14:textId="77777777" w:rsidR="0077495B" w:rsidRPr="005637C5" w:rsidRDefault="0077495B">
      <w:pPr>
        <w:rPr>
          <w:rFonts w:ascii="Times New Roman" w:hAnsi="Times New Roman" w:cs="Times New Roman"/>
        </w:rPr>
      </w:pPr>
    </w:p>
    <w:p w14:paraId="39739585" w14:textId="47CE9FB0" w:rsidR="00E378BA" w:rsidRPr="005637C5" w:rsidRDefault="00E378BA" w:rsidP="00E378BA">
      <w:pPr>
        <w:rPr>
          <w:rFonts w:ascii="Times New Roman" w:hAnsi="Times New Roman" w:cs="Times New Roman"/>
          <w:b/>
          <w:bCs/>
        </w:rPr>
      </w:pPr>
      <w:r w:rsidRPr="005637C5">
        <w:rPr>
          <w:rFonts w:ascii="Times New Roman" w:hAnsi="Times New Roman" w:cs="Times New Roman"/>
        </w:rPr>
        <w:t xml:space="preserve">Question 1: </w:t>
      </w:r>
      <w:r w:rsidRPr="005637C5">
        <w:rPr>
          <w:rFonts w:ascii="Times New Roman" w:hAnsi="Times New Roman" w:cs="Times New Roman"/>
          <w:b/>
          <w:bCs/>
        </w:rPr>
        <w:t>Are the Cameras owned, operated, or funded or maintained by the Tampa Police Department or USFPD?</w:t>
      </w:r>
    </w:p>
    <w:p w14:paraId="223BF0A7" w14:textId="0EEE7F8D" w:rsidR="00E378BA" w:rsidRPr="005637C5" w:rsidRDefault="00E378BA" w:rsidP="00E378BA">
      <w:pPr>
        <w:rPr>
          <w:rFonts w:ascii="Times New Roman" w:hAnsi="Times New Roman" w:cs="Times New Roman"/>
        </w:rPr>
      </w:pPr>
      <w:r w:rsidRPr="005637C5">
        <w:rPr>
          <w:rFonts w:ascii="Times New Roman" w:hAnsi="Times New Roman" w:cs="Times New Roman"/>
        </w:rPr>
        <w:t>Larry McKinnon</w:t>
      </w:r>
      <w:r w:rsidRPr="005637C5">
        <w:rPr>
          <w:rFonts w:ascii="Times New Roman" w:hAnsi="Times New Roman" w:cs="Times New Roman"/>
        </w:rPr>
        <w:t xml:space="preserve">: </w:t>
      </w:r>
      <w:r w:rsidRPr="005637C5">
        <w:rPr>
          <w:rFonts w:ascii="Times New Roman" w:hAnsi="Times New Roman" w:cs="Times New Roman"/>
        </w:rPr>
        <w:t xml:space="preserve">USFPD uses ALPR technology, including Flock Safety cameras, as one of several tools supporting public safety efforts. This technology can assist with locating stolen vehicles, missing </w:t>
      </w:r>
      <w:r w:rsidRPr="005637C5">
        <w:rPr>
          <w:rFonts w:ascii="Times New Roman" w:hAnsi="Times New Roman" w:cs="Times New Roman"/>
        </w:rPr>
        <w:t>people’s</w:t>
      </w:r>
      <w:r w:rsidRPr="005637C5">
        <w:rPr>
          <w:rFonts w:ascii="Times New Roman" w:hAnsi="Times New Roman" w:cs="Times New Roman"/>
        </w:rPr>
        <w:t xml:space="preserve"> investigations, and developing investigative leads.</w:t>
      </w:r>
    </w:p>
    <w:p w14:paraId="708BE845" w14:textId="77777777" w:rsidR="00E378BA" w:rsidRPr="005637C5" w:rsidRDefault="00E378BA" w:rsidP="00E378BA">
      <w:pPr>
        <w:rPr>
          <w:rFonts w:ascii="Times New Roman" w:hAnsi="Times New Roman" w:cs="Times New Roman"/>
          <w:b/>
          <w:bCs/>
        </w:rPr>
      </w:pPr>
      <w:r w:rsidRPr="005637C5">
        <w:rPr>
          <w:rFonts w:ascii="Times New Roman" w:hAnsi="Times New Roman" w:cs="Times New Roman"/>
        </w:rPr>
        <w:t xml:space="preserve">Question 2: </w:t>
      </w:r>
      <w:r w:rsidRPr="005637C5">
        <w:rPr>
          <w:rFonts w:ascii="Times New Roman" w:hAnsi="Times New Roman" w:cs="Times New Roman"/>
          <w:b/>
          <w:bCs/>
        </w:rPr>
        <w:t>Who has access to the information collected by these cameras?</w:t>
      </w:r>
    </w:p>
    <w:p w14:paraId="425A8259" w14:textId="0FE28B0E" w:rsidR="00E378BA" w:rsidRPr="005637C5" w:rsidRDefault="00E378BA" w:rsidP="00E378BA">
      <w:pPr>
        <w:rPr>
          <w:rFonts w:ascii="Times New Roman" w:hAnsi="Times New Roman" w:cs="Times New Roman"/>
        </w:rPr>
      </w:pPr>
      <w:r w:rsidRPr="005637C5">
        <w:rPr>
          <w:rFonts w:ascii="Times New Roman" w:hAnsi="Times New Roman" w:cs="Times New Roman"/>
        </w:rPr>
        <w:t>Larry McKinnon: Access is limited to trained law enforcement personnel, and its use is governed by departmental policy.</w:t>
      </w:r>
    </w:p>
    <w:p w14:paraId="25475DBC" w14:textId="4BDD9D26" w:rsidR="00E378BA" w:rsidRPr="005637C5" w:rsidRDefault="00E378BA" w:rsidP="00E378BA">
      <w:pPr>
        <w:rPr>
          <w:rFonts w:ascii="Times New Roman" w:hAnsi="Times New Roman" w:cs="Times New Roman"/>
          <w:b/>
          <w:bCs/>
        </w:rPr>
      </w:pPr>
      <w:r w:rsidRPr="005637C5">
        <w:rPr>
          <w:rFonts w:ascii="Times New Roman" w:hAnsi="Times New Roman" w:cs="Times New Roman"/>
        </w:rPr>
        <w:t xml:space="preserve">Question 3: </w:t>
      </w:r>
      <w:r w:rsidRPr="005637C5">
        <w:rPr>
          <w:rFonts w:ascii="Times New Roman" w:hAnsi="Times New Roman" w:cs="Times New Roman"/>
          <w:b/>
          <w:bCs/>
        </w:rPr>
        <w:t>Is the data shared? If it is, who is it shared with?</w:t>
      </w:r>
    </w:p>
    <w:p w14:paraId="13FE21DB" w14:textId="77777777" w:rsidR="00E378BA" w:rsidRPr="005637C5" w:rsidRDefault="00E378BA" w:rsidP="00E378BA">
      <w:pPr>
        <w:rPr>
          <w:rFonts w:ascii="Times New Roman" w:hAnsi="Times New Roman" w:cs="Times New Roman"/>
        </w:rPr>
      </w:pPr>
      <w:r w:rsidRPr="005637C5">
        <w:rPr>
          <w:rFonts w:ascii="Times New Roman" w:hAnsi="Times New Roman" w:cs="Times New Roman"/>
        </w:rPr>
        <w:t>Larry McKinnon: USFPD also participates in regional data-sharing arrangements commonly used among law enforcement agencies, allowing us to coordinate more effectively with neighboring jurisdictions on public safety matters affecting the USF community.</w:t>
      </w:r>
    </w:p>
    <w:p w14:paraId="45142413" w14:textId="6DE7C0CF" w:rsidR="00E378BA" w:rsidRPr="005637C5" w:rsidRDefault="00E378BA" w:rsidP="00E378BA">
      <w:pPr>
        <w:rPr>
          <w:rFonts w:ascii="Times New Roman" w:hAnsi="Times New Roman" w:cs="Times New Roman"/>
          <w:b/>
          <w:bCs/>
        </w:rPr>
      </w:pPr>
      <w:r w:rsidRPr="005637C5">
        <w:rPr>
          <w:rFonts w:ascii="Times New Roman" w:hAnsi="Times New Roman" w:cs="Times New Roman"/>
        </w:rPr>
        <w:t xml:space="preserve">Question 4: </w:t>
      </w:r>
      <w:r w:rsidR="00B737E0" w:rsidRPr="005637C5">
        <w:rPr>
          <w:rFonts w:ascii="Times New Roman" w:hAnsi="Times New Roman" w:cs="Times New Roman"/>
          <w:b/>
          <w:bCs/>
        </w:rPr>
        <w:t>Is privacy affected by these cameras? Are the users who have access to them moderated?</w:t>
      </w:r>
    </w:p>
    <w:p w14:paraId="4838E9F5" w14:textId="77777777" w:rsidR="00B737E0" w:rsidRPr="005637C5" w:rsidRDefault="00B737E0" w:rsidP="00B737E0">
      <w:pPr>
        <w:rPr>
          <w:rFonts w:ascii="Times New Roman" w:hAnsi="Times New Roman" w:cs="Times New Roman"/>
        </w:rPr>
      </w:pPr>
      <w:r w:rsidRPr="005637C5">
        <w:rPr>
          <w:rFonts w:ascii="Times New Roman" w:hAnsi="Times New Roman" w:cs="Times New Roman"/>
        </w:rPr>
        <w:t>We take the privacy of our community seriously. Our use of ALPR technology is subject to departmental policy, oversight, and applicable Florida law, and we continually evaluate our practices to ensure the technology is used appropriately and for legitimate law enforcement purposes.</w:t>
      </w:r>
    </w:p>
    <w:p w14:paraId="24CA868C" w14:textId="77777777" w:rsidR="00B737E0" w:rsidRDefault="00B737E0" w:rsidP="00E378BA"/>
    <w:p w14:paraId="24E17147" w14:textId="4065681C" w:rsidR="00B737E0" w:rsidRPr="00B737E0" w:rsidRDefault="00B737E0" w:rsidP="00E378BA">
      <w:r>
        <w:rPr>
          <w:noProof/>
        </w:rPr>
        <w:drawing>
          <wp:inline distT="0" distB="0" distL="0" distR="0" wp14:anchorId="2FC79459" wp14:editId="2C332028">
            <wp:extent cx="5943600" cy="323850"/>
            <wp:effectExtent l="0" t="0" r="0" b="0"/>
            <wp:docPr id="12341780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23850"/>
                    </a:xfrm>
                    <a:prstGeom prst="rect">
                      <a:avLst/>
                    </a:prstGeom>
                    <a:noFill/>
                    <a:ln>
                      <a:noFill/>
                    </a:ln>
                  </pic:spPr>
                </pic:pic>
              </a:graphicData>
            </a:graphic>
          </wp:inline>
        </w:drawing>
      </w:r>
      <w:r>
        <w:rPr>
          <w:noProof/>
        </w:rPr>
        <w:drawing>
          <wp:inline distT="0" distB="0" distL="0" distR="0" wp14:anchorId="48D329E0" wp14:editId="7C2AF8ED">
            <wp:extent cx="5934075" cy="409575"/>
            <wp:effectExtent l="0" t="0" r="9525" b="9525"/>
            <wp:docPr id="818201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34075" cy="409575"/>
                    </a:xfrm>
                    <a:prstGeom prst="rect">
                      <a:avLst/>
                    </a:prstGeom>
                    <a:noFill/>
                    <a:ln>
                      <a:noFill/>
                    </a:ln>
                  </pic:spPr>
                </pic:pic>
              </a:graphicData>
            </a:graphic>
          </wp:inline>
        </w:drawing>
      </w:r>
    </w:p>
    <w:p w14:paraId="3DE3C120" w14:textId="74F6E03F" w:rsidR="00E378BA" w:rsidRPr="00E378BA" w:rsidRDefault="00B737E0" w:rsidP="00E378BA">
      <w:r>
        <w:rPr>
          <w:noProof/>
        </w:rPr>
        <w:drawing>
          <wp:inline distT="0" distB="0" distL="0" distR="0" wp14:anchorId="4A559A5F" wp14:editId="08350469">
            <wp:extent cx="5943600" cy="590550"/>
            <wp:effectExtent l="0" t="0" r="0" b="0"/>
            <wp:docPr id="19361647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90550"/>
                    </a:xfrm>
                    <a:prstGeom prst="rect">
                      <a:avLst/>
                    </a:prstGeom>
                    <a:noFill/>
                    <a:ln>
                      <a:noFill/>
                    </a:ln>
                  </pic:spPr>
                </pic:pic>
              </a:graphicData>
            </a:graphic>
          </wp:inline>
        </w:drawing>
      </w:r>
    </w:p>
    <w:p w14:paraId="7130EF90" w14:textId="6904A564" w:rsidR="00E378BA" w:rsidRDefault="00B737E0">
      <w:r>
        <w:rPr>
          <w:noProof/>
        </w:rPr>
        <w:lastRenderedPageBreak/>
        <w:drawing>
          <wp:inline distT="0" distB="0" distL="0" distR="0" wp14:anchorId="07B2D677" wp14:editId="39050390">
            <wp:extent cx="5934075" cy="2857500"/>
            <wp:effectExtent l="0" t="0" r="9525" b="0"/>
            <wp:docPr id="10496797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2857500"/>
                    </a:xfrm>
                    <a:prstGeom prst="rect">
                      <a:avLst/>
                    </a:prstGeom>
                    <a:noFill/>
                    <a:ln>
                      <a:noFill/>
                    </a:ln>
                  </pic:spPr>
                </pic:pic>
              </a:graphicData>
            </a:graphic>
          </wp:inline>
        </w:drawing>
      </w:r>
    </w:p>
    <w:sectPr w:rsidR="00E37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8BA"/>
    <w:rsid w:val="00057520"/>
    <w:rsid w:val="00107B93"/>
    <w:rsid w:val="005637C5"/>
    <w:rsid w:val="0077495B"/>
    <w:rsid w:val="00B737E0"/>
    <w:rsid w:val="00E3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AD84"/>
  <w15:chartTrackingRefBased/>
  <w15:docId w15:val="{FF05D505-D10A-462A-B33F-676813217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8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78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78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78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78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8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8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8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8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8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8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8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8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8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8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8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8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8BA"/>
    <w:rPr>
      <w:rFonts w:eastAsiaTheme="majorEastAsia" w:cstheme="majorBidi"/>
      <w:color w:val="272727" w:themeColor="text1" w:themeTint="D8"/>
    </w:rPr>
  </w:style>
  <w:style w:type="paragraph" w:styleId="Title">
    <w:name w:val="Title"/>
    <w:basedOn w:val="Normal"/>
    <w:next w:val="Normal"/>
    <w:link w:val="TitleChar"/>
    <w:uiPriority w:val="10"/>
    <w:qFormat/>
    <w:rsid w:val="00E378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8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8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78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8BA"/>
    <w:pPr>
      <w:spacing w:before="160"/>
      <w:jc w:val="center"/>
    </w:pPr>
    <w:rPr>
      <w:i/>
      <w:iCs/>
      <w:color w:val="404040" w:themeColor="text1" w:themeTint="BF"/>
    </w:rPr>
  </w:style>
  <w:style w:type="character" w:customStyle="1" w:styleId="QuoteChar">
    <w:name w:val="Quote Char"/>
    <w:basedOn w:val="DefaultParagraphFont"/>
    <w:link w:val="Quote"/>
    <w:uiPriority w:val="29"/>
    <w:rsid w:val="00E378BA"/>
    <w:rPr>
      <w:i/>
      <w:iCs/>
      <w:color w:val="404040" w:themeColor="text1" w:themeTint="BF"/>
    </w:rPr>
  </w:style>
  <w:style w:type="paragraph" w:styleId="ListParagraph">
    <w:name w:val="List Paragraph"/>
    <w:basedOn w:val="Normal"/>
    <w:uiPriority w:val="34"/>
    <w:qFormat/>
    <w:rsid w:val="00E378BA"/>
    <w:pPr>
      <w:ind w:left="720"/>
      <w:contextualSpacing/>
    </w:pPr>
  </w:style>
  <w:style w:type="character" w:styleId="IntenseEmphasis">
    <w:name w:val="Intense Emphasis"/>
    <w:basedOn w:val="DefaultParagraphFont"/>
    <w:uiPriority w:val="21"/>
    <w:qFormat/>
    <w:rsid w:val="00E378BA"/>
    <w:rPr>
      <w:i/>
      <w:iCs/>
      <w:color w:val="0F4761" w:themeColor="accent1" w:themeShade="BF"/>
    </w:rPr>
  </w:style>
  <w:style w:type="paragraph" w:styleId="IntenseQuote">
    <w:name w:val="Intense Quote"/>
    <w:basedOn w:val="Normal"/>
    <w:next w:val="Normal"/>
    <w:link w:val="IntenseQuoteChar"/>
    <w:uiPriority w:val="30"/>
    <w:qFormat/>
    <w:rsid w:val="00E378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8BA"/>
    <w:rPr>
      <w:i/>
      <w:iCs/>
      <w:color w:val="0F4761" w:themeColor="accent1" w:themeShade="BF"/>
    </w:rPr>
  </w:style>
  <w:style w:type="character" w:styleId="IntenseReference">
    <w:name w:val="Intense Reference"/>
    <w:basedOn w:val="DefaultParagraphFont"/>
    <w:uiPriority w:val="32"/>
    <w:qFormat/>
    <w:rsid w:val="00E378B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214</Words>
  <Characters>1222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Abrams</dc:creator>
  <cp:keywords/>
  <dc:description/>
  <cp:lastModifiedBy>Jake Abrams</cp:lastModifiedBy>
  <cp:revision>2</cp:revision>
  <dcterms:created xsi:type="dcterms:W3CDTF">2026-11-05T23:49:00Z</dcterms:created>
  <dcterms:modified xsi:type="dcterms:W3CDTF">2026-11-06T00:12:00Z</dcterms:modified>
</cp:coreProperties>
</file>